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rPr>
      </w:pPr>
      <w:r>
        <w:rPr>
          <w:rFonts w:hint="eastAsia"/>
          <w:b/>
          <w:bCs/>
          <w:sz w:val="36"/>
          <w:szCs w:val="36"/>
        </w:rPr>
        <w:t>Biographie de DiakariDja Konaté</w:t>
      </w:r>
      <w:r>
        <w:rPr>
          <w:rFonts w:hint="eastAsia"/>
          <w:sz w:val="36"/>
          <w:szCs w:val="36"/>
        </w:rPr>
        <w:t xml:space="preserve">: </w:t>
      </w:r>
    </w:p>
    <w:p>
      <w:pPr>
        <w:rPr>
          <w:rFonts w:hint="eastAsia"/>
        </w:rPr>
      </w:pPr>
    </w:p>
    <w:p>
      <w:pPr>
        <w:rPr>
          <w:rFonts w:hint="eastAsia"/>
        </w:rPr>
      </w:pPr>
      <w:r>
        <w:rPr>
          <w:rFonts w:hint="eastAsia"/>
        </w:rPr>
        <w:t xml:space="preserve">Pionnier du Développement LocalNé à Sikasso dans le paisible village de Fourou, DiakariDja Konaté Segal incarne l'essence même de l'engagement communautaire. Son parcours académique commence dans les terres de Segou, où il entreprend son premier cycle, avant de poursuivre ses études dans la région de Sikasso, à Niéna, où il affine ses connaissances.C'est au Lycée Régional de Sikasso, spécialisé en sciences humaines, que DiakariDja Konaté forge son esprit analytique et son amour pour les dynamiques sociales. </w:t>
      </w:r>
    </w:p>
    <w:p>
      <w:pPr>
        <w:rPr>
          <w:rFonts w:hint="eastAsia"/>
        </w:rPr>
      </w:pPr>
    </w:p>
    <w:p>
      <w:pPr>
        <w:rPr>
          <w:rFonts w:hint="eastAsia"/>
        </w:rPr>
      </w:pPr>
      <w:r>
        <w:rPr>
          <w:rFonts w:hint="eastAsia"/>
        </w:rPr>
        <w:t>En 1996, il fait partie de la toute première promotion de l'Université Malienne, où il se distingue par ses brillantes études en droit, avec une spécialisation en affaires, jusqu'à sa sortie diplômée en 2000 avec une maîtrise en poche.</w:t>
      </w:r>
    </w:p>
    <w:p>
      <w:pPr>
        <w:rPr>
          <w:rFonts w:hint="eastAsia"/>
        </w:rPr>
      </w:pPr>
    </w:p>
    <w:p>
      <w:pPr>
        <w:rPr>
          <w:rFonts w:hint="eastAsia"/>
        </w:rPr>
      </w:pPr>
      <w:r>
        <w:rPr>
          <w:rFonts w:hint="eastAsia"/>
        </w:rPr>
        <w:t>Sa carrière débute comme un feu d'artifice, avec DiakariDja Konaté occupant le poste prestigieux de Secrétaire Général de la Mairie de Sélefougou, dans le cercle de Kangaba, de 2000 à 2007. Son dévouement et son expertise le conduisent ensuite à devenir le Secrétaire Général de la Mairie de Koula, dans la région de Koulikoro, de 2007 à 2010, où il laisse une empreinte indélébile de professionnalisme et de vision stratégique.</w:t>
      </w:r>
    </w:p>
    <w:p>
      <w:pPr>
        <w:rPr>
          <w:rFonts w:hint="eastAsia"/>
        </w:rPr>
      </w:pPr>
    </w:p>
    <w:p>
      <w:pPr>
        <w:rPr>
          <w:rFonts w:hint="eastAsia"/>
        </w:rPr>
      </w:pPr>
      <w:r>
        <w:rPr>
          <w:rFonts w:hint="eastAsia"/>
        </w:rPr>
        <w:t>Poursuivant sa mission de service public, DiakariDja Konaté s'engage successivement en tant que Secrétaire Général de la Mairie de Diedougou Torodo, dans le cercle de Kati, de 2010 à 2015, puis de la Mairie de N'garadougou, dans le cercle de Diola, de 2015 à 2021, où il met en œuvre des politiques novatrices de développement local et de promotion de la gouvernance participative.</w:t>
      </w:r>
    </w:p>
    <w:p>
      <w:pPr>
        <w:rPr>
          <w:rFonts w:hint="eastAsia"/>
        </w:rPr>
      </w:pPr>
    </w:p>
    <w:p>
      <w:pPr>
        <w:rPr>
          <w:rFonts w:hint="eastAsia"/>
        </w:rPr>
      </w:pPr>
      <w:r>
        <w:rPr>
          <w:rFonts w:hint="eastAsia"/>
        </w:rPr>
        <w:t>Depuis 2021, DiakariDja Konaté assume avec détermination et dévouement la fonction de Secrétaire Général de la Mairie de Dialakorodji, où il met en pratique ses années d'expérience et sa passion pour le progrès communautaire.Sa vision audacieuse pour la commune de Dialakorodji repose sur une analyse perspicace des besoins locaux. Conscient du potentiel inexploité de la commune , DiakariDja Konaté s'attèle à susciter l'intérêt des habitants pour leur commune, à promouvoir le paiement régulier des impôts et taxes, et à favoriser le développement des investissements dans les secteurs clés, tels que le BTP, pour valoriser leur territoire.</w:t>
      </w:r>
    </w:p>
    <w:p>
      <w:pPr>
        <w:rPr>
          <w:rFonts w:hint="eastAsia"/>
        </w:rPr>
      </w:pPr>
    </w:p>
    <w:p>
      <w:pPr>
        <w:rPr>
          <w:rFonts w:hint="eastAsia"/>
        </w:rPr>
      </w:pPr>
      <w:r>
        <w:rPr>
          <w:rFonts w:hint="eastAsia"/>
        </w:rPr>
        <w:t>Son objectif ultime va bien au-delà des réalisations matérielles : il vise à instaurer une entente solide entre les populations, à favoriser une gestion pacifique des litiges, et à promouvoir la cohésion sociale et la paix, faisant ainsi de Dialakorodji un exemple de développement harmonieux et durable.</w:t>
      </w:r>
    </w:p>
    <w:p>
      <w:pPr>
        <w:rPr>
          <w:rFonts w:hint="eastAsia"/>
        </w:rPr>
      </w:pPr>
    </w:p>
    <w:p>
      <w:pPr>
        <w:rPr>
          <w:rFonts w:hint="eastAsia"/>
          <w:lang w:val="fr-FR"/>
        </w:rPr>
      </w:pPr>
      <w:r>
        <w:rPr>
          <w:rFonts w:hint="default"/>
          <w:lang w:val="fr-FR"/>
        </w:rPr>
        <w:t>Le Segal est également membre fondateur et directeur de l’agence TAM TAM</w:t>
      </w:r>
      <w:bookmarkStart w:id="0" w:name="_GoBack"/>
      <w:bookmarkEnd w:id="0"/>
      <w:r>
        <w:rPr>
          <w:rFonts w:hint="default"/>
          <w:lang w:val="fr-FR"/>
        </w:rPr>
        <w:t xml:space="preserve"> COMMUNICATION.</w:t>
      </w:r>
    </w:p>
    <w:p>
      <w:pPr/>
      <w:r>
        <w:rPr>
          <w:rFonts w:hint="eastAsia"/>
        </w:rPr>
        <w:t>DiakariDja Konaté incarne la quintessence du leadership local, alliant savoir-faire technique, vision stratégique et engagement inébranlable pour le bien-être de sa communauté. Son parcours illustre un dévouement sans faille à la cause du progrès, faisant de lui un véritable architecte du changement dans les terres maliennes.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modern"/>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2024-04-02T22:42:11Z</dcterms:created>
  <dc:creator>iPhone</dc:creator>
  <cp:lastModifiedBy>iPhone</cp:lastModifiedBy>
  <dcterms:modified xsi:type="dcterms:W3CDTF">2024-05-14T13:11:30Z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2052-11.33.82</vt:lpwstr>
  </property>
  <property fmtid="{D5CDD505-2E9C-101B-9397-08002B2CF9AE}" pid="3" name="ICV">
    <vt:lpwstr>BCF2B27C37CADCD1C3890C667EE355AA_31</vt:lpwstr>
  </property>
</Properties>
</file>